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A0075B" w:rsidRDefault="00A0075B" w:rsidP="00A0075B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0075B">
          <w:rPr>
            <w:color w:val="000000"/>
            <w:kern w:val="0"/>
            <w:sz w:val="32"/>
            <w:szCs w:val="32"/>
          </w:rPr>
          <w:t>6.2.</w:t>
        </w:r>
        <w:r w:rsidRPr="00A0075B">
          <w:rPr>
            <w:rFonts w:hint="eastAsia"/>
            <w:color w:val="000000"/>
            <w:kern w:val="0"/>
            <w:sz w:val="32"/>
            <w:szCs w:val="32"/>
          </w:rPr>
          <w:t>5</w:t>
        </w:r>
      </w:smartTag>
      <w:r w:rsidRPr="00A0075B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A0075B">
        <w:rPr>
          <w:rFonts w:hAnsi="宋体"/>
          <w:color w:val="000000"/>
          <w:kern w:val="0"/>
          <w:sz w:val="32"/>
          <w:szCs w:val="32"/>
        </w:rPr>
        <w:t>学校近三年教学检查工作开展情况相关材料</w:t>
      </w:r>
    </w:p>
    <w:p w:rsidR="00A0075B" w:rsidRPr="0038120E" w:rsidRDefault="00A0075B" w:rsidP="00A0075B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内容包括三部分</w:t>
      </w:r>
      <w:r w:rsidRPr="0038120E">
        <w:rPr>
          <w:rFonts w:hint="eastAsia"/>
          <w:sz w:val="28"/>
        </w:rPr>
        <w:t>：</w:t>
      </w:r>
    </w:p>
    <w:p w:rsidR="00A0075B" w:rsidRDefault="00A0075B" w:rsidP="00A0075B">
      <w:pPr>
        <w:ind w:firstLineChars="200" w:firstLine="560"/>
        <w:jc w:val="left"/>
        <w:rPr>
          <w:rFonts w:hint="eastAsia"/>
          <w:sz w:val="28"/>
        </w:rPr>
      </w:pPr>
    </w:p>
    <w:p w:rsidR="00A0075B" w:rsidRPr="00716DD5" w:rsidRDefault="00A0075B" w:rsidP="00A0075B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教学检查开展的具体实施及效果</w:t>
      </w:r>
      <w:r w:rsidRPr="00716DD5">
        <w:rPr>
          <w:rFonts w:hint="eastAsia"/>
          <w:sz w:val="28"/>
        </w:rPr>
        <w:t>；</w:t>
      </w:r>
    </w:p>
    <w:p w:rsidR="00A0075B" w:rsidRDefault="00A0075B" w:rsidP="00A0075B">
      <w:pPr>
        <w:ind w:firstLineChars="200" w:firstLine="560"/>
        <w:jc w:val="left"/>
        <w:rPr>
          <w:rFonts w:hint="eastAsia"/>
          <w:sz w:val="28"/>
        </w:rPr>
      </w:pPr>
    </w:p>
    <w:p w:rsidR="00A0075B" w:rsidRDefault="00A0075B" w:rsidP="00A0075B">
      <w:pPr>
        <w:ind w:firstLineChars="200" w:firstLine="560"/>
        <w:jc w:val="left"/>
        <w:rPr>
          <w:rFonts w:hint="eastAsia"/>
          <w:sz w:val="28"/>
        </w:rPr>
      </w:pPr>
    </w:p>
    <w:p w:rsidR="00A0075B" w:rsidRPr="00716DD5" w:rsidRDefault="00A0075B" w:rsidP="00A0075B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教学检查</w:t>
      </w:r>
      <w:r w:rsidRPr="00716DD5">
        <w:rPr>
          <w:rFonts w:hint="eastAsia"/>
          <w:sz w:val="28"/>
        </w:rPr>
        <w:t>实施效果</w:t>
      </w:r>
      <w:r>
        <w:rPr>
          <w:rFonts w:hint="eastAsia"/>
          <w:sz w:val="28"/>
        </w:rPr>
        <w:t>的</w:t>
      </w:r>
      <w:r w:rsidRPr="00716DD5">
        <w:rPr>
          <w:rFonts w:hint="eastAsia"/>
          <w:sz w:val="28"/>
        </w:rPr>
        <w:t>分析，可附统计图表及关于图表的文字解读。</w:t>
      </w:r>
    </w:p>
    <w:p w:rsidR="00A0075B" w:rsidRPr="00A0075B" w:rsidRDefault="00A0075B" w:rsidP="00A0075B"/>
    <w:sectPr w:rsidR="00A0075B" w:rsidRPr="00A0075B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018" w:rsidRDefault="00283018" w:rsidP="00A0075B">
      <w:r>
        <w:separator/>
      </w:r>
    </w:p>
  </w:endnote>
  <w:endnote w:type="continuationSeparator" w:id="0">
    <w:p w:rsidR="00283018" w:rsidRDefault="00283018" w:rsidP="00A00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018" w:rsidRDefault="00283018" w:rsidP="00A0075B">
      <w:r>
        <w:separator/>
      </w:r>
    </w:p>
  </w:footnote>
  <w:footnote w:type="continuationSeparator" w:id="0">
    <w:p w:rsidR="00283018" w:rsidRDefault="00283018" w:rsidP="00A007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075B"/>
    <w:rsid w:val="00283018"/>
    <w:rsid w:val="00A0075B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0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07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0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07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2018-04-21T09:43:00Z</dcterms:created>
  <dcterms:modified xsi:type="dcterms:W3CDTF">2018-04-21T09:47:00Z</dcterms:modified>
</cp:coreProperties>
</file>